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567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19565C" w:rsidRPr="00CD7355" w:rsidTr="00BD31B7">
        <w:tc>
          <w:tcPr>
            <w:tcW w:w="8523" w:type="dxa"/>
            <w:gridSpan w:val="13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19565C" w:rsidRPr="00CD7355" w:rsidRDefault="0019565C" w:rsidP="00BD31B7">
            <w:pPr>
              <w:spacing w:before="60" w:after="60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19565C" w:rsidRPr="00CD7355" w:rsidRDefault="0019565C" w:rsidP="00BD31B7">
            <w:pPr>
              <w:spacing w:before="60" w:after="6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19565C" w:rsidRPr="00CD7355" w:rsidTr="00BD31B7">
        <w:trPr>
          <w:trHeight w:val="756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19565C" w:rsidRPr="00584B6A" w:rsidRDefault="0019565C" w:rsidP="001D613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19565C" w:rsidRPr="00584B6A" w:rsidRDefault="0019565C" w:rsidP="001D613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19565C" w:rsidRPr="00584B6A" w:rsidRDefault="0019565C" w:rsidP="001D6137">
            <w:pPr>
              <w:tabs>
                <w:tab w:val="left" w:pos="3133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15B0C">
              <w:rPr>
                <w:rFonts w:ascii="Calibri" w:hAnsi="Calibri"/>
                <w:noProof/>
                <w:sz w:val="22"/>
                <w:szCs w:val="22"/>
              </w:rPr>
              <w:t>PROFA. DRA. RENATA CRUZ SOARES DE AZEVEDO</w:t>
            </w:r>
          </w:p>
        </w:tc>
      </w:tr>
      <w:tr w:rsidR="0019565C" w:rsidRPr="00CD7355" w:rsidTr="00A322A0">
        <w:trPr>
          <w:trHeight w:val="317"/>
        </w:trPr>
        <w:tc>
          <w:tcPr>
            <w:tcW w:w="10348" w:type="dxa"/>
            <w:gridSpan w:val="14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19565C" w:rsidRPr="00584B6A" w:rsidRDefault="0019565C" w:rsidP="00B727C6">
            <w:pPr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PSI-TS001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15B0C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ABORDAGEM EM DEPENDÊNCIAS QUÍMICAS</w:t>
            </w:r>
          </w:p>
        </w:tc>
      </w:tr>
      <w:tr w:rsidR="0019565C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19565C" w:rsidRPr="00584B6A" w:rsidRDefault="0019565C" w:rsidP="001D6137">
            <w:pPr>
              <w:pStyle w:val="Ttulo1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19565C" w:rsidRPr="00A56324" w:rsidTr="00A322A0">
              <w:tc>
                <w:tcPr>
                  <w:tcW w:w="360" w:type="dxa"/>
                  <w:vAlign w:val="center"/>
                </w:tcPr>
                <w:p w:rsidR="0019565C" w:rsidRPr="00A56324" w:rsidRDefault="0019565C" w:rsidP="00A322A0">
                  <w:pPr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9565C" w:rsidRPr="00584B6A" w:rsidRDefault="0019565C" w:rsidP="00A322A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19565C" w:rsidRPr="00584B6A" w:rsidRDefault="0019565C" w:rsidP="00CC1FA9">
            <w:pPr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19565C" w:rsidRPr="00A56324" w:rsidTr="00A322A0">
              <w:tc>
                <w:tcPr>
                  <w:tcW w:w="360" w:type="dxa"/>
                  <w:vAlign w:val="center"/>
                </w:tcPr>
                <w:p w:rsidR="0019565C" w:rsidRPr="00A56324" w:rsidRDefault="0019565C" w:rsidP="00A322A0">
                  <w:pPr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19565C" w:rsidRPr="00584B6A" w:rsidRDefault="0019565C" w:rsidP="001D61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19565C" w:rsidRPr="00584B6A" w:rsidRDefault="0019565C" w:rsidP="00CC1FA9">
            <w:pPr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19565C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19565C" w:rsidRPr="00584B6A" w:rsidRDefault="0019565C" w:rsidP="001D6137">
            <w:pPr>
              <w:pStyle w:val="Ttulo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19565C" w:rsidRPr="00A56324" w:rsidTr="00A322A0">
              <w:tc>
                <w:tcPr>
                  <w:tcW w:w="360" w:type="dxa"/>
                  <w:vAlign w:val="center"/>
                </w:tcPr>
                <w:p w:rsidR="0019565C" w:rsidRPr="00A56324" w:rsidRDefault="0019565C" w:rsidP="00A322A0">
                  <w:pPr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  <w:r w:rsidRPr="00615B0C">
                    <w:rPr>
                      <w:rFonts w:ascii="Segoe UI Semilight" w:hAnsi="Segoe UI Semilight" w:cs="Segoe UI Semilight"/>
                      <w:b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19565C" w:rsidRPr="00584B6A" w:rsidRDefault="0019565C" w:rsidP="001D61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19565C" w:rsidRPr="00584B6A" w:rsidRDefault="0019565C" w:rsidP="00CC1FA9">
            <w:pPr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19565C" w:rsidRPr="008D51F5" w:rsidTr="00A322A0">
              <w:tc>
                <w:tcPr>
                  <w:tcW w:w="360" w:type="dxa"/>
                  <w:vAlign w:val="center"/>
                </w:tcPr>
                <w:p w:rsidR="0019565C" w:rsidRPr="008D51F5" w:rsidRDefault="0019565C" w:rsidP="00A322A0">
                  <w:pPr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19565C" w:rsidRPr="00584B6A" w:rsidRDefault="0019565C" w:rsidP="00A322A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19565C" w:rsidRPr="00584B6A" w:rsidRDefault="0019565C" w:rsidP="00CC1FA9">
            <w:pPr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19565C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19565C" w:rsidRPr="00584B6A" w:rsidRDefault="0019565C" w:rsidP="001D6137">
            <w:pPr>
              <w:pStyle w:val="Ttulo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19565C" w:rsidRPr="00A56324" w:rsidTr="00A322A0">
              <w:tc>
                <w:tcPr>
                  <w:tcW w:w="360" w:type="dxa"/>
                  <w:vAlign w:val="center"/>
                </w:tcPr>
                <w:p w:rsidR="0019565C" w:rsidRPr="00A56324" w:rsidRDefault="0019565C" w:rsidP="00A322A0">
                  <w:pPr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19565C" w:rsidRDefault="0019565C" w:rsidP="001D61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19565C" w:rsidRDefault="0019565C" w:rsidP="00CC1FA9">
            <w:pPr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19565C" w:rsidRDefault="0019565C" w:rsidP="001D61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19565C" w:rsidRDefault="0019565C" w:rsidP="001D61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9565C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</w:tcBorders>
            <w:shd w:val="pct10" w:color="auto" w:fill="FFFFFF"/>
          </w:tcPr>
          <w:p w:rsidR="0019565C" w:rsidRPr="00584B6A" w:rsidRDefault="0019565C" w:rsidP="001D613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09/03/2022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19565C" w:rsidRPr="00584B6A" w:rsidRDefault="0019565C" w:rsidP="001D613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01/03/2023</w:t>
            </w:r>
          </w:p>
        </w:tc>
      </w:tr>
      <w:tr w:rsidR="0019565C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19565C" w:rsidRPr="00584B6A" w:rsidRDefault="0019565C" w:rsidP="001D613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225</w:t>
            </w:r>
          </w:p>
        </w:tc>
        <w:tc>
          <w:tcPr>
            <w:tcW w:w="6636" w:type="dxa"/>
            <w:gridSpan w:val="10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19565C" w:rsidRPr="00584B6A" w:rsidRDefault="0019565C" w:rsidP="001D6137">
            <w:pPr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Das 7h30 às 12h00, todas às quartas-feiras, durante 12 meses</w:t>
            </w:r>
          </w:p>
        </w:tc>
      </w:tr>
      <w:tr w:rsidR="00C93FFD" w:rsidRPr="00584B6A" w:rsidTr="00F80BAB">
        <w:tc>
          <w:tcPr>
            <w:tcW w:w="10348" w:type="dxa"/>
            <w:gridSpan w:val="14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C93FFD" w:rsidRPr="00584B6A" w:rsidRDefault="00C93FFD" w:rsidP="00F80BA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C93FFD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C93FFD" w:rsidRPr="00584B6A" w:rsidRDefault="00C93FFD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C93FFD" w:rsidRPr="00584B6A" w:rsidTr="00F80BAB">
        <w:tc>
          <w:tcPr>
            <w:tcW w:w="3449" w:type="dxa"/>
            <w:gridSpan w:val="3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C93FFD" w:rsidRPr="00584B6A" w:rsidRDefault="00C93FFD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C93FFD" w:rsidRPr="00584B6A" w:rsidRDefault="00C93FFD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C93FFD" w:rsidRPr="00584B6A" w:rsidRDefault="00C93FFD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C93FFD" w:rsidRPr="00584B6A" w:rsidTr="00F80BAB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C93FFD" w:rsidRPr="00584B6A" w:rsidRDefault="00C93FFD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C93FFD" w:rsidRPr="00584B6A" w:rsidRDefault="00C93FFD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C93FFD" w:rsidRPr="00584B6A" w:rsidRDefault="00C93FFD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C93FFD" w:rsidRPr="00584B6A" w:rsidRDefault="00C93FFD" w:rsidP="00F80BAB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93FFD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C93FFD" w:rsidRPr="00584B6A" w:rsidRDefault="00C93FFD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93FFD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C93FFD" w:rsidRPr="00584B6A" w:rsidRDefault="00C93FFD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C93FFD" w:rsidRPr="00584B6A" w:rsidRDefault="00C93FFD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C93FFD" w:rsidRPr="00584B6A" w:rsidRDefault="00C93FFD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93FFD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C93FFD" w:rsidRPr="00584B6A" w:rsidRDefault="00C93FFD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C93FFD" w:rsidRPr="00584B6A" w:rsidRDefault="00C93FFD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C93FFD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C93FFD" w:rsidRPr="00584B6A" w:rsidRDefault="00C93FFD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C93FFD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C93FFD" w:rsidRPr="008C0925" w:rsidRDefault="00C93FFD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C93FFD" w:rsidRPr="008C0925" w:rsidRDefault="00C93FFD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C93FFD" w:rsidRPr="00584B6A" w:rsidRDefault="00C93FFD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93FFD" w:rsidRPr="00584B6A" w:rsidRDefault="00C93FFD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93FFD" w:rsidRPr="00584B6A" w:rsidRDefault="00C93FFD" w:rsidP="00F80BAB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C93FFD" w:rsidRPr="008C0925" w:rsidRDefault="00C93FFD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C93FFD" w:rsidRPr="008C0925" w:rsidRDefault="00C93FFD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C93FFD" w:rsidRPr="00584B6A" w:rsidRDefault="00C93FFD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93FFD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C93FFD" w:rsidRPr="00584B6A" w:rsidRDefault="00C93FFD" w:rsidP="00F80BAB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C93FFD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C93FFD" w:rsidRPr="00584B6A" w:rsidRDefault="00C93FFD" w:rsidP="00C93FFD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2022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C93FFD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C93FFD" w:rsidRPr="00584B6A" w:rsidRDefault="00C93FFD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93FFD" w:rsidRPr="00584B6A" w:rsidRDefault="00C93FFD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93FFD" w:rsidRPr="00584B6A" w:rsidRDefault="00C93FFD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C93FFD" w:rsidRPr="00B727C6" w:rsidRDefault="00C93FFD" w:rsidP="00F80BAB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C93FFD" w:rsidRPr="00B727C6" w:rsidRDefault="00C93FFD" w:rsidP="00F80BAB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C93FFD" w:rsidRPr="00584B6A" w:rsidRDefault="00C93FFD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19565C" w:rsidRDefault="0019565C"/>
    <w:p w:rsidR="0019565C" w:rsidRPr="0037448F" w:rsidRDefault="0019565C" w:rsidP="001D6137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19565C" w:rsidRPr="0037448F" w:rsidRDefault="0019565C" w:rsidP="001D6137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19565C" w:rsidRPr="0037448F" w:rsidRDefault="0019565C" w:rsidP="001D6137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19565C" w:rsidRPr="0037448F" w:rsidRDefault="0019565C" w:rsidP="001D6137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19565C" w:rsidRPr="0037448F" w:rsidRDefault="0019565C" w:rsidP="001D6137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19565C" w:rsidRPr="00B727C6" w:rsidRDefault="0019565C" w:rsidP="001D6137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19565C" w:rsidRPr="008C0925" w:rsidRDefault="0019565C" w:rsidP="001D6137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19565C" w:rsidRDefault="0019565C" w:rsidP="00B727C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Segoe UI Semilight" w:hAnsi="Segoe UI Semilight" w:cs="Segoe UI Semilight"/>
          <w:sz w:val="13"/>
          <w:szCs w:val="13"/>
        </w:rPr>
        <w:sectPr w:rsidR="0019565C" w:rsidSect="0019565C">
          <w:headerReference w:type="default" r:id="rId8"/>
          <w:pgSz w:w="11907" w:h="16840" w:code="9"/>
          <w:pgMar w:top="737" w:right="567" w:bottom="737" w:left="851" w:header="567" w:footer="567" w:gutter="0"/>
          <w:pgNumType w:start="1"/>
          <w:cols w:space="720"/>
        </w:sect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p w:rsidR="0019565C" w:rsidRPr="008C0925" w:rsidRDefault="0019565C" w:rsidP="00B727C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</w:p>
    <w:sectPr w:rsidR="0019565C" w:rsidRPr="008C0925" w:rsidSect="0019565C">
      <w:headerReference w:type="default" r:id="rId9"/>
      <w:type w:val="continuous"/>
      <w:pgSz w:w="11907" w:h="16840" w:code="9"/>
      <w:pgMar w:top="737" w:right="567" w:bottom="73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FED" w:rsidRDefault="00F57FED" w:rsidP="009A483A">
      <w:r>
        <w:separator/>
      </w:r>
    </w:p>
  </w:endnote>
  <w:endnote w:type="continuationSeparator" w:id="0">
    <w:p w:rsidR="00F57FED" w:rsidRDefault="00F57FED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FED" w:rsidRDefault="00F57FED" w:rsidP="009A483A">
      <w:r>
        <w:separator/>
      </w:r>
    </w:p>
  </w:footnote>
  <w:footnote w:type="continuationSeparator" w:id="0">
    <w:p w:rsidR="00F57FED" w:rsidRDefault="00F57FED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19565C" w:rsidTr="009A483A">
      <w:tc>
        <w:tcPr>
          <w:tcW w:w="1586" w:type="dxa"/>
        </w:tcPr>
        <w:p w:rsidR="0019565C" w:rsidRDefault="00A2217E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05pt;height:70.9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19565C" w:rsidRPr="009A483A" w:rsidRDefault="0019565C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19565C" w:rsidRPr="009A483A" w:rsidRDefault="0019565C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19565C" w:rsidRPr="009A483A" w:rsidRDefault="0019565C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19565C" w:rsidRDefault="0019565C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19565C" w:rsidRDefault="0019565C" w:rsidP="001D613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5E5A09" w:rsidTr="009A483A">
      <w:tc>
        <w:tcPr>
          <w:tcW w:w="1586" w:type="dxa"/>
        </w:tcPr>
        <w:p w:rsidR="005E5A09" w:rsidRDefault="00A2217E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8.05pt;height:70.9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5E5A09" w:rsidRPr="009A483A" w:rsidRDefault="005E5A09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5E5A09" w:rsidRPr="009A483A" w:rsidRDefault="005E5A09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5E5A09" w:rsidRPr="009A483A" w:rsidRDefault="005E5A09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5E5A09" w:rsidRDefault="005E5A09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 w:rsidR="00B727C6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5E5A09" w:rsidRDefault="005E5A09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506B8"/>
    <w:rsid w:val="000B40C0"/>
    <w:rsid w:val="001305F6"/>
    <w:rsid w:val="001838BF"/>
    <w:rsid w:val="0019565C"/>
    <w:rsid w:val="001D6137"/>
    <w:rsid w:val="00201342"/>
    <w:rsid w:val="00232A5C"/>
    <w:rsid w:val="00241719"/>
    <w:rsid w:val="002441CC"/>
    <w:rsid w:val="00250A49"/>
    <w:rsid w:val="00280E68"/>
    <w:rsid w:val="00286CE8"/>
    <w:rsid w:val="002A271D"/>
    <w:rsid w:val="002A43CC"/>
    <w:rsid w:val="0035616D"/>
    <w:rsid w:val="003748DA"/>
    <w:rsid w:val="00377DEE"/>
    <w:rsid w:val="00453DE6"/>
    <w:rsid w:val="00464EBF"/>
    <w:rsid w:val="004B62C6"/>
    <w:rsid w:val="005308D3"/>
    <w:rsid w:val="005315BF"/>
    <w:rsid w:val="00584B6A"/>
    <w:rsid w:val="005E5A09"/>
    <w:rsid w:val="00640257"/>
    <w:rsid w:val="0064716F"/>
    <w:rsid w:val="00692870"/>
    <w:rsid w:val="006B32E5"/>
    <w:rsid w:val="006F48BA"/>
    <w:rsid w:val="00722D03"/>
    <w:rsid w:val="00731A58"/>
    <w:rsid w:val="0073612E"/>
    <w:rsid w:val="00753D17"/>
    <w:rsid w:val="007D66A2"/>
    <w:rsid w:val="00807C0A"/>
    <w:rsid w:val="00846798"/>
    <w:rsid w:val="0087184A"/>
    <w:rsid w:val="008A61C1"/>
    <w:rsid w:val="008C0925"/>
    <w:rsid w:val="008E5BC2"/>
    <w:rsid w:val="009216EA"/>
    <w:rsid w:val="0099045E"/>
    <w:rsid w:val="009A483A"/>
    <w:rsid w:val="009C38EE"/>
    <w:rsid w:val="00A2217E"/>
    <w:rsid w:val="00A30065"/>
    <w:rsid w:val="00A322A0"/>
    <w:rsid w:val="00A63958"/>
    <w:rsid w:val="00A73E5B"/>
    <w:rsid w:val="00A8458A"/>
    <w:rsid w:val="00AC1013"/>
    <w:rsid w:val="00AC5E33"/>
    <w:rsid w:val="00B5795D"/>
    <w:rsid w:val="00B701A8"/>
    <w:rsid w:val="00B727C6"/>
    <w:rsid w:val="00BD31B7"/>
    <w:rsid w:val="00C13F5E"/>
    <w:rsid w:val="00C36218"/>
    <w:rsid w:val="00C658B3"/>
    <w:rsid w:val="00C81D66"/>
    <w:rsid w:val="00C93FFD"/>
    <w:rsid w:val="00CA69B4"/>
    <w:rsid w:val="00CC1FA9"/>
    <w:rsid w:val="00D27165"/>
    <w:rsid w:val="00D32EA9"/>
    <w:rsid w:val="00D42F48"/>
    <w:rsid w:val="00D74ED2"/>
    <w:rsid w:val="00D83094"/>
    <w:rsid w:val="00DC7295"/>
    <w:rsid w:val="00DF5B4C"/>
    <w:rsid w:val="00E068B8"/>
    <w:rsid w:val="00EA7C96"/>
    <w:rsid w:val="00EB4DB5"/>
    <w:rsid w:val="00EC1F9C"/>
    <w:rsid w:val="00F473FB"/>
    <w:rsid w:val="00F57FED"/>
    <w:rsid w:val="00F94621"/>
    <w:rsid w:val="00FD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C93FFD"/>
    <w:rPr>
      <w:sz w:val="28"/>
    </w:rPr>
  </w:style>
  <w:style w:type="character" w:customStyle="1" w:styleId="Ttulo3Char">
    <w:name w:val="Título 3 Char"/>
    <w:basedOn w:val="Fontepargpadro"/>
    <w:link w:val="Ttulo3"/>
    <w:rsid w:val="00C93FFD"/>
    <w:rPr>
      <w:b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EEFC1-CE25-45A1-99FF-7D3978AE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2</cp:revision>
  <dcterms:created xsi:type="dcterms:W3CDTF">2021-09-21T15:08:00Z</dcterms:created>
  <dcterms:modified xsi:type="dcterms:W3CDTF">2021-09-21T15:08:00Z</dcterms:modified>
</cp:coreProperties>
</file>