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 xml:space="preserve">ANEXO I </w:t>
      </w:r>
      <w:r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–</w:t>
      </w: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Formulário de Convênios ou Contratos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Preenchimento pelo executor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1. Dados do projeto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a.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Título, resumo do objeto e vigência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b.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Tipo do convênio ou contrato: consultoria; pesquisa; treinamento; estudo clínico; cooperação nacional; cooperação internacional; prestação de serviços; licenciamento; transferência de tecnologia e resultados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c.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Interveniência FUNCAMP: sim ( ) não ( 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d.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Agência(s) financiadora(s);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e</w:t>
      </w:r>
      <w:proofErr w:type="gramEnd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.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Cláusula de sigilo: sim ( ) não ( 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f.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Propriedade intelectual: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não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se aplica; UNICAMP: ___ %; convenente: ____%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g.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Licenciamento: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não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 xml:space="preserve"> se aplica; UNICAMP: ___ %; convenente: ____%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2. Dados do(s) convenente(s)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a.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Nome(s) do(s) convenente(s):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b.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Executor(</w:t>
      </w:r>
      <w:proofErr w:type="spellStart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es</w:t>
      </w:r>
      <w:proofErr w:type="spell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) pelo(s) convenente(s):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c.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Classificação do(s) convenente(s)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Nacional: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Internacional: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Público: estadual, municipal, federal,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Privado: com fins lucrativos; sem fins lucrativos;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3. Valor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a.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Contrapartida da UNICAMP: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b.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Valor financiado por terceiros (agências e valor)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c.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Valor total d. Cronograma de desembolso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4. Ressarcimento de Custos Indiretos à Universidade (Resolução GR 036/2008)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pt-BR"/>
        </w:rPr>
        <w:t>a.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  <w:t> PIDS: 8%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pt-BR"/>
        </w:rPr>
        <w:t>b.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  <w:t> FAEPEX: 3%</w:t>
      </w: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pt-BR"/>
        </w:rPr>
        <w:t>c.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  <w:t> </w:t>
      </w:r>
      <w:proofErr w:type="gramStart"/>
      <w:r w:rsidRPr="00906607"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  <w:t>AIU(</w:t>
      </w:r>
      <w:proofErr w:type="gramEnd"/>
      <w:r w:rsidRPr="00906607"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  <w:t xml:space="preserve"> =3%): ____</w:t>
      </w: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Default="00906607" w:rsidP="00906607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val="en-US"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Preenchimento pela Comissão Assessora da Unidade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Unidade: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Convênio/Contrato: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1 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- Definição da atividade preponderante (Ensino, Pesquisa ou Extensão);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2 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- Parecer quanto ao mérito e ao interesse institucional;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(máximo de 20 linhas)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t-BR"/>
        </w:rPr>
        <w:t>3 -</w:t>
      </w: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 Definição de AIU;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Data, nome e assinatura: </w:t>
      </w:r>
    </w:p>
    <w:p w:rsidR="00906607" w:rsidRPr="00906607" w:rsidRDefault="00906607" w:rsidP="00906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6607">
        <w:rPr>
          <w:rFonts w:ascii="Trebuchet MS" w:eastAsia="Times New Roman" w:hAnsi="Trebuchet MS" w:cs="Arial"/>
          <w:color w:val="000000"/>
          <w:sz w:val="24"/>
          <w:szCs w:val="24"/>
          <w:lang w:eastAsia="pt-BR"/>
        </w:rPr>
        <w:t>Presidente da Comissão Assessora da Unidade</w:t>
      </w:r>
    </w:p>
    <w:p w:rsidR="00141927" w:rsidRDefault="00906607"/>
    <w:sectPr w:rsidR="00141927" w:rsidSect="00437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6607"/>
    <w:rsid w:val="0043710B"/>
    <w:rsid w:val="008D1BC1"/>
    <w:rsid w:val="00906607"/>
    <w:rsid w:val="00A3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06607"/>
    <w:rPr>
      <w:b/>
      <w:bCs/>
    </w:rPr>
  </w:style>
  <w:style w:type="character" w:customStyle="1" w:styleId="apple-converted-space">
    <w:name w:val="apple-converted-space"/>
    <w:basedOn w:val="Fontepargpadro"/>
    <w:rsid w:val="00906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2014-08-06T18:02:00Z</dcterms:created>
  <dcterms:modified xsi:type="dcterms:W3CDTF">2014-08-06T18:03:00Z</dcterms:modified>
</cp:coreProperties>
</file>